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97e42f2af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OLJESENTER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OLJESENTER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f3f9f4f804f10"/>
      <w:footerReference xmlns:r="http://schemas.openxmlformats.org/officeDocument/2006/relationships" w:type="default" r:id="R4fbcb334a432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OLJESENTER AS   ·   Org.nr 976 038 584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OLJESENTER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f3f9f4f804f10" /><Relationship Type="http://schemas.openxmlformats.org/officeDocument/2006/relationships/footer" Target="/word/footer1.xml" Id="R4fbcb334a43246f0" /></Relationships>
</file>