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9926bd15084a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CREATIVE REHABILITATION &amp; CONSTRUCTION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CREATIVE REHABILITATION &amp; CONSTRUCTION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4cc5008b67464c"/>
      <w:footerReference xmlns:r="http://schemas.openxmlformats.org/officeDocument/2006/relationships" w:type="default" r:id="R29e817889209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CREATIVE REHABILITATION &amp; CONSTRUCTION EIENDOM AS   ·   Org.nr 976 038 754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CREATIVE REHABILITATION &amp; CONSTRUCTION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cc5008b67464c" /><Relationship Type="http://schemas.openxmlformats.org/officeDocument/2006/relationships/footer" Target="/word/footer1.xml" Id="R29e8178892094906" /></Relationships>
</file>