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922eaf434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BJØRKAN REGNSKAP AS.</w:t>
      </w:r>
    </w:p>
    <w:sectPr>
      <w:headerReference xmlns:r="http://schemas.openxmlformats.org/officeDocument/2006/relationships" w:type="default" r:id="Re4e02fce7bd1464d"/>
      <w:footerReference xmlns:r="http://schemas.openxmlformats.org/officeDocument/2006/relationships" w:type="default" r:id="Rd9868a0e4c22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02fce7bd1464d" /><Relationship Type="http://schemas.openxmlformats.org/officeDocument/2006/relationships/footer" Target="/word/footer1.xml" Id="Rd9868a0e4c2249cd" /></Relationships>
</file>