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5c4428e71248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WEPE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WEPE REGNSKAP AS</w:t>
      </w:r>
    </w:p>
    <w:sectPr>
      <w:headerReference xmlns:r="http://schemas.openxmlformats.org/officeDocument/2006/relationships" w:type="default" r:id="Rb3b75c73ae164e87"/>
      <w:footerReference xmlns:r="http://schemas.openxmlformats.org/officeDocument/2006/relationships" w:type="default" r:id="Rbd57ee4cd53d43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WEPE REGNSKAP AS   ·   Org.nr 976 095 057   ·   Bjørkeveien 20B   ·   1940 BJØRKELANGEN   ·   Tlf. 63 85 41 70   ·   post@wepe.no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WEPE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b75c73ae164e87" /><Relationship Type="http://schemas.openxmlformats.org/officeDocument/2006/relationships/footer" Target="/word/footer1.xml" Id="Rbd57ee4cd53d4319" /></Relationships>
</file>