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209ad52c2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TYSNES INDUSTRI AS.</w:t>
      </w:r>
    </w:p>
    <w:sectPr>
      <w:headerReference xmlns:r="http://schemas.openxmlformats.org/officeDocument/2006/relationships" w:type="default" r:id="R01e827a0bb814249"/>
      <w:footerReference xmlns:r="http://schemas.openxmlformats.org/officeDocument/2006/relationships" w:type="default" r:id="R95403201a564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827a0bb814249" /><Relationship Type="http://schemas.openxmlformats.org/officeDocument/2006/relationships/footer" Target="/word/footer1.xml" Id="R95403201a564443c" /></Relationships>
</file>