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aa11c2106443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KEISER WILHELMSGATE 34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KEISER WILHELMSGATE 34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e416bd83f94f65"/>
      <w:footerReference xmlns:r="http://schemas.openxmlformats.org/officeDocument/2006/relationships" w:type="default" r:id="Rc3749e5cd61749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KEISER WILHELMSGATE 34 AS   ·   Org.nr 976 258 150   ·   Keiser Wilhelms gate 34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KEISER WILHELMSGATE 34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416bd83f94f65" /><Relationship Type="http://schemas.openxmlformats.org/officeDocument/2006/relationships/footer" Target="/word/footer1.xml" Id="Rc3749e5cd6174965" /></Relationships>
</file>