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ab4555b26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MALERFIRMA GISLE LUNDØ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MALERFIRMA GISLE LUNDØ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0536d0d1694ebc"/>
      <w:footerReference xmlns:r="http://schemas.openxmlformats.org/officeDocument/2006/relationships" w:type="default" r:id="R01e5ec21c1bf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MALERFIRMA GISLE LUNDØ AS   ·   Org.nr 976 258 347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MALERFIRMA GISLE LUNDØ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536d0d1694ebc" /><Relationship Type="http://schemas.openxmlformats.org/officeDocument/2006/relationships/footer" Target="/word/footer1.xml" Id="R01e5ec21c1bf4335" /></Relationships>
</file>