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dd43422a7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AUSTER FRISØR SKØYEN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AUSTER FRISØR SKØYEN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2bb4377cc4376"/>
      <w:footerReference xmlns:r="http://schemas.openxmlformats.org/officeDocument/2006/relationships" w:type="default" r:id="R297434a52de3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 FRISØR SKØYEN AS   ·   Org.nr 976 285 352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 FRISØR SKØYEN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2bb4377cc4376" /><Relationship Type="http://schemas.openxmlformats.org/officeDocument/2006/relationships/footer" Target="/word/footer1.xml" Id="R297434a52de34141" /></Relationships>
</file>