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db336595d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FINANSDIALOG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FINANSDIALOG AS</w:t>
      </w:r>
    </w:p>
    <w:sectPr>
      <w:headerReference xmlns:r="http://schemas.openxmlformats.org/officeDocument/2006/relationships" w:type="default" r:id="Ra51f3b0eaeed4ae8"/>
      <w:footerReference xmlns:r="http://schemas.openxmlformats.org/officeDocument/2006/relationships" w:type="default" r:id="R18d8fb399795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FINANSDIALOG AS   ·   Org.nr 976 288 521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FINANSDIALOG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f3b0eaeed4ae8" /><Relationship Type="http://schemas.openxmlformats.org/officeDocument/2006/relationships/footer" Target="/word/footer1.xml" Id="R18d8fb39979541d4" /></Relationships>
</file>