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7ab3eae2244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FINANSDIALOG AS</w:t>
      </w:r>
    </w:p>
    <w:sectPr>
      <w:headerReference xmlns:r="http://schemas.openxmlformats.org/officeDocument/2006/relationships" w:type="default" r:id="R767368fbbf6a456f"/>
      <w:footerReference xmlns:r="http://schemas.openxmlformats.org/officeDocument/2006/relationships" w:type="default" r:id="R956f427c41fa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FINANSDIALOG AS   ·   Org.nr 976 288 521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368fbbf6a456f" /><Relationship Type="http://schemas.openxmlformats.org/officeDocument/2006/relationships/footer" Target="/word/footer1.xml" Id="R956f427c41fa4b17" /></Relationships>
</file>