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f52d93ddc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PLANTETORGET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PLANTETORGET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cccd83b844f33"/>
      <w:footerReference xmlns:r="http://schemas.openxmlformats.org/officeDocument/2006/relationships" w:type="default" r:id="R59829d452710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PLANTETORGET AS   ·   Org.nr 976 293 231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PLANTETORGET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cccd83b844f33" /><Relationship Type="http://schemas.openxmlformats.org/officeDocument/2006/relationships/footer" Target="/word/footer1.xml" Id="R59829d45271046ba" /></Relationships>
</file>