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0b2b50389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RIMMCO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RIMMCO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6e9f95ef44ae2"/>
      <w:footerReference xmlns:r="http://schemas.openxmlformats.org/officeDocument/2006/relationships" w:type="default" r:id="R98b00ac9668a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RIMMCO AS   ·   Org.nr 976 306 988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6e9f95ef44ae2" /><Relationship Type="http://schemas.openxmlformats.org/officeDocument/2006/relationships/footer" Target="/word/footer1.xml" Id="R98b00ac9668a4de3" /></Relationships>
</file>