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90449ef13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Uvdal,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ALPINPARKEN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ALPINPARKEN UTVIKLING AS</w:t>
      </w:r>
    </w:p>
    <w:sectPr>
      <w:headerReference xmlns:r="http://schemas.openxmlformats.org/officeDocument/2006/relationships" w:type="default" r:id="Rd5582ef597b64d81"/>
      <w:footerReference xmlns:r="http://schemas.openxmlformats.org/officeDocument/2006/relationships" w:type="default" r:id="R24770e15de29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ALPINPARKEN UTVIKLING AS   ·   Org.nr 976 321 006   ·   c/o Uvdal Snekkerverksted AS, Uvdalsvegen 712   ·   3632 UVDAL   ·   Tlf. 32 74 30 51   ·   thomasmoerch@gmail.com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ALPINPARKEN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82ef597b64d81" /><Relationship Type="http://schemas.openxmlformats.org/officeDocument/2006/relationships/footer" Target="/word/footer1.xml" Id="R24770e15de294268" /></Relationships>
</file>