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b1ce445b843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SCHAGE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SCHAGE AS</w:t>
      </w:r>
    </w:p>
    <w:sectPr>
      <w:headerReference xmlns:r="http://schemas.openxmlformats.org/officeDocument/2006/relationships" w:type="default" r:id="Rfe5519a41eae4a89"/>
      <w:footerReference xmlns:r="http://schemas.openxmlformats.org/officeDocument/2006/relationships" w:type="default" r:id="R33d1625cadd5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AS   ·   Org.nr 976 469 992   ·   c/o Bjørn Schage, Melkeveien 5A   ·   0779 OSLO   ·   Tlf. 23 11 43 70   ·   schage@online.no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519a41eae4a89" /><Relationship Type="http://schemas.openxmlformats.org/officeDocument/2006/relationships/footer" Target="/word/footer1.xml" Id="R33d1625cadd54df1" /></Relationships>
</file>