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5a507ce1447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MULTIMECH MARINE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MULTIMECH MARINE AS</w:t>
      </w:r>
    </w:p>
    <w:sectPr>
      <w:headerReference xmlns:r="http://schemas.openxmlformats.org/officeDocument/2006/relationships" w:type="default" r:id="Rc44b10bc43b349bd"/>
      <w:footerReference xmlns:r="http://schemas.openxmlformats.org/officeDocument/2006/relationships" w:type="default" r:id="Ra4e92baa7299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MULTIMECH MARINE AS   ·   Org.nr 976 502 213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MULTIMECH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b10bc43b349bd" /><Relationship Type="http://schemas.openxmlformats.org/officeDocument/2006/relationships/footer" Target="/word/footer1.xml" Id="Ra4e92baa729946e9" /></Relationships>
</file>