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ad0e0e4eb4b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TJØME EIENDOMSMEGLING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TJØME EIENDOMSMEGLING AS</w:t>
      </w:r>
    </w:p>
    <w:sectPr>
      <w:headerReference xmlns:r="http://schemas.openxmlformats.org/officeDocument/2006/relationships" w:type="default" r:id="R9d5e8179f1bf475f"/>
      <w:footerReference xmlns:r="http://schemas.openxmlformats.org/officeDocument/2006/relationships" w:type="default" r:id="Rb7ea0edf94ef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TJØME EIENDOMSMEGLING AS   ·   Org.nr 976 582 721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TJØME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e8179f1bf475f" /><Relationship Type="http://schemas.openxmlformats.org/officeDocument/2006/relationships/footer" Target="/word/footer1.xml" Id="Rb7ea0edf94ef4fea" /></Relationships>
</file>