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7700deaf0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NORLANDIA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EIENDOM AS</w:t>
      </w:r>
    </w:p>
    <w:sectPr>
      <w:headerReference xmlns:r="http://schemas.openxmlformats.org/officeDocument/2006/relationships" w:type="default" r:id="Ra68f0ee2bb0a42a4"/>
      <w:footerReference xmlns:r="http://schemas.openxmlformats.org/officeDocument/2006/relationships" w:type="default" r:id="R1f9fee30db3a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f0ee2bb0a42a4" /><Relationship Type="http://schemas.openxmlformats.org/officeDocument/2006/relationships/footer" Target="/word/footer1.xml" Id="R1f9fee30db3a4df7" /></Relationships>
</file>