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c7a17082d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SMÅTROLL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SMÅTROLL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265b0a2e647d4"/>
      <w:footerReference xmlns:r="http://schemas.openxmlformats.org/officeDocument/2006/relationships" w:type="default" r:id="Rd0b7b069ede1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SMÅTROLL BARNEHAGE AS   ·   Org.nr 976 683 307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SMÅTROLL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265b0a2e647d4" /><Relationship Type="http://schemas.openxmlformats.org/officeDocument/2006/relationships/footer" Target="/word/footer1.xml" Id="Rd0b7b069ede141ff" /></Relationships>
</file>