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b09234e7849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Aukra,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AUKRA LAVPRIS AS</w:t>
      </w:r>
    </w:p>
    <w:sectPr>
      <w:headerReference xmlns:r="http://schemas.openxmlformats.org/officeDocument/2006/relationships" w:type="default" r:id="R16cb499cd9144fe9"/>
      <w:footerReference xmlns:r="http://schemas.openxmlformats.org/officeDocument/2006/relationships" w:type="default" r:id="R649042a828e642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AUKRA LAVPRIS AS   ·   Org.nr 976 719 921   ·   6480 AUKRA   ·   Tlf. 71 17 45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AUKRA LAVPRIS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b499cd9144fe9" /><Relationship Type="http://schemas.openxmlformats.org/officeDocument/2006/relationships/footer" Target="/word/footer1.xml" Id="R649042a828e642d2" /></Relationships>
</file>