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5d3f38b87e41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RESTAURANTSERVICE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RESTAURANTSERVICE AS</w:t>
      </w:r>
    </w:p>
    <w:sectPr>
      <w:headerReference xmlns:r="http://schemas.openxmlformats.org/officeDocument/2006/relationships" w:type="default" r:id="R58b0eedf4d30411e"/>
      <w:footerReference xmlns:r="http://schemas.openxmlformats.org/officeDocument/2006/relationships" w:type="default" r:id="Re38676fb6b0d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RESTAURANTSERVICE AS   ·   Org.nr 976 754 336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RESTAURANTSERVICE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0eedf4d30411e" /><Relationship Type="http://schemas.openxmlformats.org/officeDocument/2006/relationships/footer" Target="/word/footer1.xml" Id="Re38676fb6b0d4fe5" /></Relationships>
</file>