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2938cee444c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RESTAURANTSERVICE AS</w:t>
      </w:r>
    </w:p>
    <w:sectPr>
      <w:headerReference xmlns:r="http://schemas.openxmlformats.org/officeDocument/2006/relationships" w:type="default" r:id="Ra9a1b291bcfd414b"/>
      <w:footerReference xmlns:r="http://schemas.openxmlformats.org/officeDocument/2006/relationships" w:type="default" r:id="R37778b22f7114b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RESTAURANTSERVICE AS   ·   Org.nr 976 754 336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RESTAURANTSERVICE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a1b291bcfd414b" /><Relationship Type="http://schemas.openxmlformats.org/officeDocument/2006/relationships/footer" Target="/word/footer1.xml" Id="R37778b22f7114bed" /></Relationships>
</file>