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25c63aa2c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RESTAURANTSERVICE AS</w:t>
      </w:r>
    </w:p>
    <w:sectPr>
      <w:headerReference xmlns:r="http://schemas.openxmlformats.org/officeDocument/2006/relationships" w:type="default" r:id="R753ac805867d43ab"/>
      <w:footerReference xmlns:r="http://schemas.openxmlformats.org/officeDocument/2006/relationships" w:type="default" r:id="R5cbd0ecca49e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RESTAURANTSERVICE AS   ·   Org.nr 976 754 336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ac805867d43ab" /><Relationship Type="http://schemas.openxmlformats.org/officeDocument/2006/relationships/footer" Target="/word/footer1.xml" Id="R5cbd0ecca49e457f" /></Relationships>
</file>