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eb1c89269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MJØSUNDLAKS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MJØSUNDLAKS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143ef06dd4f94"/>
      <w:footerReference xmlns:r="http://schemas.openxmlformats.org/officeDocument/2006/relationships" w:type="default" r:id="Ra161a9b98115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MJØSUNDLAKS AS   ·   Org.nr 976 853 407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MJØSUNDLAKS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143ef06dd4f94" /><Relationship Type="http://schemas.openxmlformats.org/officeDocument/2006/relationships/footer" Target="/word/footer1.xml" Id="Ra161a9b981154f5a" /></Relationships>
</file>