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4289b30bf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HILDE'S FRISØRHJØRNE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HILDE'S FRISØRHJØRNE AS</w:t>
      </w:r>
    </w:p>
    <w:sectPr>
      <w:headerReference xmlns:r="http://schemas.openxmlformats.org/officeDocument/2006/relationships" w:type="default" r:id="Rbfac4322c2f44302"/>
      <w:footerReference xmlns:r="http://schemas.openxmlformats.org/officeDocument/2006/relationships" w:type="default" r:id="R0e1f1e967dc0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c4322c2f44302" /><Relationship Type="http://schemas.openxmlformats.org/officeDocument/2006/relationships/footer" Target="/word/footer1.xml" Id="R0e1f1e967dc04646" /></Relationships>
</file>