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3af4192a544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ASTRI EIDSBØ LINDHOLM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ASTRI EIDSBØ LINDHOLM AS</w:t>
      </w:r>
    </w:p>
    <w:sectPr>
      <w:headerReference xmlns:r="http://schemas.openxmlformats.org/officeDocument/2006/relationships" w:type="default" r:id="Rfd1f0b8156a94287"/>
      <w:footerReference xmlns:r="http://schemas.openxmlformats.org/officeDocument/2006/relationships" w:type="default" r:id="Rc56d91954476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 EIDSBØ LINDHOLM AS   ·   Org.nr 976 889 843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 EIDSBØ LINDHOLM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f0b8156a94287" /><Relationship Type="http://schemas.openxmlformats.org/officeDocument/2006/relationships/footer" Target="/word/footer1.xml" Id="Rc56d919544764c87" /></Relationships>
</file>