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2a798709d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ANNAR RYAN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AS</w:t>
      </w:r>
    </w:p>
    <w:sectPr>
      <w:headerReference xmlns:r="http://schemas.openxmlformats.org/officeDocument/2006/relationships" w:type="default" r:id="R1c2df34dfb634ef9"/>
      <w:footerReference xmlns:r="http://schemas.openxmlformats.org/officeDocument/2006/relationships" w:type="default" r:id="Rb3a6378fc0dd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AS   ·   Org.nr 976 896 521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df34dfb634ef9" /><Relationship Type="http://schemas.openxmlformats.org/officeDocument/2006/relationships/footer" Target="/word/footer1.xml" Id="Rb3a6378fc0dd43a5" /></Relationships>
</file>