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0b71adca7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TRENDS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TRENDS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e759551af41c2"/>
      <w:footerReference xmlns:r="http://schemas.openxmlformats.org/officeDocument/2006/relationships" w:type="default" r:id="R5af9df1d33ac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TRENDS AS   ·   Org.nr 976 904 206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TRENDS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e759551af41c2" /><Relationship Type="http://schemas.openxmlformats.org/officeDocument/2006/relationships/footer" Target="/word/footer1.xml" Id="R5af9df1d33ac43b6" /></Relationships>
</file>