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5ff4c3896b46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CAMBI ASA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CAMBI ASA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bd03db8f54755"/>
      <w:footerReference xmlns:r="http://schemas.openxmlformats.org/officeDocument/2006/relationships" w:type="default" r:id="Rbea5a7b345dc4a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CAMBI ASA   ·   Org.nr 976 929 284   ·   Skysstasjon 11A   ·   1383 ASKER   ·   Tlf. 66 77 98 00   ·   office@cambi.no   ·   www.cambi.com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CAMBI ASA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bd03db8f54755" /><Relationship Type="http://schemas.openxmlformats.org/officeDocument/2006/relationships/footer" Target="/word/footer1.xml" Id="Rbea5a7b345dc4a67" /></Relationships>
</file>