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f31e3cfb9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5def16eac458e"/>
      <w:footerReference xmlns:r="http://schemas.openxmlformats.org/officeDocument/2006/relationships" w:type="default" r:id="R9606acce7d60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EIENDOM AS   ·   Org.nr 976 929 667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5def16eac458e" /><Relationship Type="http://schemas.openxmlformats.org/officeDocument/2006/relationships/footer" Target="/word/footer1.xml" Id="R9606acce7d604482" /></Relationships>
</file>