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467f6d9be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LØVLI AS, org.nr 976 933 419,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d81f8dbb93dd47e3"/>
      <w:footerReference xmlns:r="http://schemas.openxmlformats.org/officeDocument/2006/relationships" w:type="default" r:id="R3c1e647ecdb6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f8dbb93dd47e3" /><Relationship Type="http://schemas.openxmlformats.org/officeDocument/2006/relationships/footer" Target="/word/footer1.xml" Id="R3c1e647ecdb642ff" /></Relationships>
</file>