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ba11d4322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aa47e41f2483e"/>
      <w:footerReference xmlns:r="http://schemas.openxmlformats.org/officeDocument/2006/relationships" w:type="default" r:id="R8fdc130f58dc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LITECH AS   ·   Org.nr 976 957 571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aa47e41f2483e" /><Relationship Type="http://schemas.openxmlformats.org/officeDocument/2006/relationships/footer" Target="/word/footer1.xml" Id="R8fdc130f58dc427d" /></Relationships>
</file>