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e6694c28e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f155430994b7a"/>
      <w:footerReference xmlns:r="http://schemas.openxmlformats.org/officeDocument/2006/relationships" w:type="default" r:id="R998322a9c079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RUUD EIENDOM AS   ·   Org.nr 977 054 036   ·   Capralhaugen 95   ·   1358 JAR   ·   Tlf. 32 21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f155430994b7a" /><Relationship Type="http://schemas.openxmlformats.org/officeDocument/2006/relationships/footer" Target="/word/footer1.xml" Id="R998322a9c07944e1" /></Relationships>
</file>