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b2be9616d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REKSTEREN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IDRETTSLAG</w:t>
      </w:r>
    </w:p>
    <w:sectPr>
      <w:headerReference xmlns:r="http://schemas.openxmlformats.org/officeDocument/2006/relationships" w:type="default" r:id="Rce2811884e3d4663"/>
      <w:footerReference xmlns:r="http://schemas.openxmlformats.org/officeDocument/2006/relationships" w:type="default" r:id="Rb7aa072aa8ab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IDRETTSLAG   ·   Org.nr 977 078 067   ·   Rekstravegen 800   ·   5683 REKSTEREN   ·   maritnag@gmail.com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811884e3d4663" /><Relationship Type="http://schemas.openxmlformats.org/officeDocument/2006/relationships/footer" Target="/word/footer1.xml" Id="Rb7aa072aa8ab4a8b" /></Relationships>
</file>