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cad99a11b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87b30bf534842"/>
      <w:footerReference xmlns:r="http://schemas.openxmlformats.org/officeDocument/2006/relationships" w:type="default" r:id="Rac546b6930a0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BREMAR AS   ·   Org.nr 977 108 713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87b30bf534842" /><Relationship Type="http://schemas.openxmlformats.org/officeDocument/2006/relationships/footer" Target="/word/footer1.xml" Id="Rac546b6930a04df0" /></Relationships>
</file>