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d438a42da4e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PROFESSOR WILHELM KEILHAUS MINNEFOND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PROFESSOR WILHELM KEILHAUS MINNEFOND STI</w:t>
      </w:r>
    </w:p>
    <w:sectPr>
      <w:headerReference xmlns:r="http://schemas.openxmlformats.org/officeDocument/2006/relationships" w:type="default" r:id="Rb5ef63db8f0347f3"/>
      <w:footerReference xmlns:r="http://schemas.openxmlformats.org/officeDocument/2006/relationships" w:type="default" r:id="Rfe31c916a735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PROFESSOR WILHELM KEILHAUS MINNEFOND STI   ·   Org.nr 977 143 101   ·   Parkveien 55   ·   0256 OSLO   ·   Tlf. 22 12 28 00   ·   kaj@hoeghcapital.no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PROFESSOR WILHELM KEILHAUS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f63db8f0347f3" /><Relationship Type="http://schemas.openxmlformats.org/officeDocument/2006/relationships/footer" Target="/word/footer1.xml" Id="Rfe31c916a7354de8" /></Relationships>
</file>