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00d0920dd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6c4256258419f"/>
      <w:footerReference xmlns:r="http://schemas.openxmlformats.org/officeDocument/2006/relationships" w:type="default" r:id="R258569a6642a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 EIENDOM AS   ·   Org.nr 977 288 231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6c4256258419f" /><Relationship Type="http://schemas.openxmlformats.org/officeDocument/2006/relationships/footer" Target="/word/footer1.xml" Id="R258569a6642a4e63" /></Relationships>
</file>