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25a3ce5c314b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HEMSEDAL GOLFALPIN GOLFBANE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HEMSEDAL GOLFALPIN GOLFBANE AS</w:t>
      </w:r>
    </w:p>
    <w:sectPr>
      <w:headerReference xmlns:r="http://schemas.openxmlformats.org/officeDocument/2006/relationships" w:type="default" r:id="R8daaad8a2958475b"/>
      <w:footerReference xmlns:r="http://schemas.openxmlformats.org/officeDocument/2006/relationships" w:type="default" r:id="Rf0f7a325af384c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HEMSEDAL GOLFALPIN GOLFBANE AS   ·   Org.nr 978 593 313   ·   Hemsedalsvegen 1387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HEMSEDAL GOLFALPIN GOLFBANE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aaad8a2958475b" /><Relationship Type="http://schemas.openxmlformats.org/officeDocument/2006/relationships/footer" Target="/word/footer1.xml" Id="Rf0f7a325af384ce4" /></Relationships>
</file>