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34fa75e67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BETONGPUMPING AS</w:t>
      </w:r>
    </w:p>
    <w:sectPr>
      <w:headerReference xmlns:r="http://schemas.openxmlformats.org/officeDocument/2006/relationships" w:type="default" r:id="R47255e5d5048480e"/>
      <w:footerReference xmlns:r="http://schemas.openxmlformats.org/officeDocument/2006/relationships" w:type="default" r:id="Rb30c89e7840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55e5d5048480e" /><Relationship Type="http://schemas.openxmlformats.org/officeDocument/2006/relationships/footer" Target="/word/footer1.xml" Id="Rb30c89e784084158" /></Relationships>
</file>