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bec5bf026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95069dfe0f4881"/>
      <w:footerReference xmlns:r="http://schemas.openxmlformats.org/officeDocument/2006/relationships" w:type="default" r:id="R717faf21abb1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GERA EIENDOM AS   ·   Org.nr 978 687 571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95069dfe0f4881" /><Relationship Type="http://schemas.openxmlformats.org/officeDocument/2006/relationships/footer" Target="/word/footer1.xml" Id="R717faf21abb14bd1" /></Relationships>
</file>