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5b905cf33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SLINNING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SLINNING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ae8641e0444dc"/>
      <w:footerReference xmlns:r="http://schemas.openxmlformats.org/officeDocument/2006/relationships" w:type="default" r:id="R7c734e2b876e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SLINNING AS   ·   Org.nr 979 180 713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SLINNING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ae8641e0444dc" /><Relationship Type="http://schemas.openxmlformats.org/officeDocument/2006/relationships/footer" Target="/word/footer1.xml" Id="R7c734e2b876e4c9f" /></Relationships>
</file>