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1e611493f6433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Prestfoss,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PRESTFOSS EIENDOM AS</w:t>
      </w:r>
    </w:p>
    <w:sectPr>
      <w:headerReference xmlns:r="http://schemas.openxmlformats.org/officeDocument/2006/relationships" w:type="default" r:id="R2107238129ab4601"/>
      <w:footerReference xmlns:r="http://schemas.openxmlformats.org/officeDocument/2006/relationships" w:type="default" r:id="Rcbd547e216a149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PRESTFOSS EIENDOM AS   ·   Org.nr 979 212 607   ·   3350 PRESTFOSS   ·   Tlf. 32 78 85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PRESTFOSS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07238129ab4601" /><Relationship Type="http://schemas.openxmlformats.org/officeDocument/2006/relationships/footer" Target="/word/footer1.xml" Id="Rcbd547e216a14964" /></Relationships>
</file>