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fb953d92b43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NORDBOHUS ASKER OG BÆRUM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NORDBOHUS ASKER OG BÆRUM AS</w:t>
      </w:r>
    </w:p>
    <w:sectPr>
      <w:headerReference xmlns:r="http://schemas.openxmlformats.org/officeDocument/2006/relationships" w:type="default" r:id="Rea83265fae5a4c6e"/>
      <w:footerReference xmlns:r="http://schemas.openxmlformats.org/officeDocument/2006/relationships" w:type="default" r:id="R1b871b2953aa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NORDBOHUS ASKER OG BÆRUM AS   ·   Org.nr 979 222 793   ·   Semsveien 155   ·   1384 ASKER   ·   Tlf. 66 75 21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NORDBOHUS ASKER OG BÆRUM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3265fae5a4c6e" /><Relationship Type="http://schemas.openxmlformats.org/officeDocument/2006/relationships/footer" Target="/word/footer1.xml" Id="R1b871b2953aa4690" /></Relationships>
</file>