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df671203e4a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ORDO INVESTERINGSSELSKAP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ORDO INVESTERINGSSELSKAP AS</w:t>
      </w:r>
    </w:p>
    <w:sectPr>
      <w:headerReference xmlns:r="http://schemas.openxmlformats.org/officeDocument/2006/relationships" w:type="default" r:id="R28aa7e51cbc14d7f"/>
      <w:footerReference xmlns:r="http://schemas.openxmlformats.org/officeDocument/2006/relationships" w:type="default" r:id="Rd2b1944314a4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a7e51cbc14d7f" /><Relationship Type="http://schemas.openxmlformats.org/officeDocument/2006/relationships/footer" Target="/word/footer1.xml" Id="Rd2b1944314a4481e" /></Relationships>
</file>