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b92d67cbc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BRITANNIC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BRITANNIC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6e859c52341e3"/>
      <w:footerReference xmlns:r="http://schemas.openxmlformats.org/officeDocument/2006/relationships" w:type="default" r:id="R56dbc43df176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BRITANNIC ENGINEERING AS   ·   Org.nr 979 324 014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BRITANNIC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6e859c52341e3" /><Relationship Type="http://schemas.openxmlformats.org/officeDocument/2006/relationships/footer" Target="/word/footer1.xml" Id="R56dbc43df1764dc4" /></Relationships>
</file>