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ce396c437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BURGERMAN KVALØYSLETTA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BURGERMAN KVALØYSLETTA DA</w:t>
      </w:r>
    </w:p>
    <w:sectPr>
      <w:headerReference xmlns:r="http://schemas.openxmlformats.org/officeDocument/2006/relationships" w:type="default" r:id="R517e790fcae043b9"/>
      <w:footerReference xmlns:r="http://schemas.openxmlformats.org/officeDocument/2006/relationships" w:type="default" r:id="R67ba1fc07196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e790fcae043b9" /><Relationship Type="http://schemas.openxmlformats.org/officeDocument/2006/relationships/footer" Target="/word/footer1.xml" Id="R67ba1fc071964d94" /></Relationships>
</file>