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2a478358054c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AMICA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AMICA AS</w:t>
      </w:r>
    </w:p>
    <w:sectPr>
      <w:headerReference xmlns:r="http://schemas.openxmlformats.org/officeDocument/2006/relationships" w:type="default" r:id="Rf84b4404a2814565"/>
      <w:footerReference xmlns:r="http://schemas.openxmlformats.org/officeDocument/2006/relationships" w:type="default" r:id="R537af376685644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AMICA AS   ·   Org.nr 979 396 708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4b4404a2814565" /><Relationship Type="http://schemas.openxmlformats.org/officeDocument/2006/relationships/footer" Target="/word/footer1.xml" Id="R537af3766856446f" /></Relationships>
</file>