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e78f71e2a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EIENDOMSUTVIKLING AS</w:t>
      </w:r>
    </w:p>
    <w:sectPr>
      <w:headerReference xmlns:r="http://schemas.openxmlformats.org/officeDocument/2006/relationships" w:type="default" r:id="R758ee5604d954459"/>
      <w:footerReference xmlns:r="http://schemas.openxmlformats.org/officeDocument/2006/relationships" w:type="default" r:id="Rf0c159b96b5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ee5604d954459" /><Relationship Type="http://schemas.openxmlformats.org/officeDocument/2006/relationships/footer" Target="/word/footer1.xml" Id="Rf0c159b96b524573" /></Relationships>
</file>