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47bbc38e5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H.D. EIDISSEN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REGNSKAPSKONTOR AS</w:t>
      </w:r>
    </w:p>
    <w:sectPr>
      <w:headerReference xmlns:r="http://schemas.openxmlformats.org/officeDocument/2006/relationships" w:type="default" r:id="R26f8e0793e97449b"/>
      <w:footerReference xmlns:r="http://schemas.openxmlformats.org/officeDocument/2006/relationships" w:type="default" r:id="Rc3b420a2d06d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REGNSKAPSKONTOR AS   ·   Org.nr 979 485 611   ·   Sandvikveien 57   ·   9300 FINNSNES   ·   Tlf. 77 84 07 18   ·   harald@eidissenregnskap.no   ·   www.eidissenregnskap.no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8e0793e97449b" /><Relationship Type="http://schemas.openxmlformats.org/officeDocument/2006/relationships/footer" Target="/word/footer1.xml" Id="Rc3b420a2d06d4e73" /></Relationships>
</file>