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5ca1c124e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H.D. EIDISSEN REGNSKAPSKONTOR AS</w:t>
      </w:r>
    </w:p>
    <w:sectPr>
      <w:headerReference xmlns:r="http://schemas.openxmlformats.org/officeDocument/2006/relationships" w:type="default" r:id="R2002a6d44b374db4"/>
      <w:footerReference xmlns:r="http://schemas.openxmlformats.org/officeDocument/2006/relationships" w:type="default" r:id="Rdcc4dd485e8b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H.D. EIDISSEN REGNSKAPSKONTOR AS   ·   Org.nr 979 485 611   ·   Sandvikveien 57   ·   9300 FINNSNES   ·   Tlf. 77 84 07 18   ·   harald@eidissenregnskap.no   ·   www.eidissenregnskap.no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H.D. EIDISSEN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2a6d44b374db4" /><Relationship Type="http://schemas.openxmlformats.org/officeDocument/2006/relationships/footer" Target="/word/footer1.xml" Id="Rdcc4dd485e8b4376" /></Relationships>
</file>