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5710b3732048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HEKAMA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Billingstad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Billingstad,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HEKAMA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a877c8c4114b36"/>
      <w:footerReference xmlns:r="http://schemas.openxmlformats.org/officeDocument/2006/relationships" w:type="default" r:id="R197ed39e9b674c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HEKAMA INVEST AS   ·   Org.nr 979 493 835   ·   Nesøyveien 4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HEKAMA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a877c8c4114b36" /><Relationship Type="http://schemas.openxmlformats.org/officeDocument/2006/relationships/footer" Target="/word/footer1.xml" Id="R197ed39e9b674ceb" /></Relationships>
</file>